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1954"/>
        <w:gridCol w:w="1476"/>
        <w:gridCol w:w="1476"/>
        <w:gridCol w:w="1477"/>
      </w:tblGrid>
      <w:tr w:rsidR="0091327D" w14:paraId="6BC02D72" w14:textId="77777777" w:rsidTr="0091327D">
        <w:trPr>
          <w:trHeight w:val="312"/>
        </w:trPr>
        <w:tc>
          <w:tcPr>
            <w:tcW w:w="3204" w:type="dxa"/>
            <w:vMerge w:val="restart"/>
            <w:noWrap/>
            <w:vAlign w:val="bottom"/>
            <w:hideMark/>
          </w:tcPr>
          <w:p w14:paraId="5658058D" w14:textId="0D99CDDA" w:rsidR="0091327D" w:rsidRDefault="0091327D" w:rsidP="00787AA1">
            <w:pPr>
              <w:spacing w:after="0" w:line="240" w:lineRule="auto"/>
              <w:ind w:left="-410" w:firstLine="410"/>
              <w:jc w:val="both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CH"/>
              </w:rPr>
              <w:drawing>
                <wp:inline distT="0" distB="0" distL="0" distR="0" wp14:anchorId="5F5EE3DA" wp14:editId="1B1EF496">
                  <wp:extent cx="1495425" cy="14954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noWrap/>
            <w:vAlign w:val="bottom"/>
            <w:hideMark/>
          </w:tcPr>
          <w:p w14:paraId="09D9C685" w14:textId="77777777" w:rsidR="0091327D" w:rsidRDefault="0091327D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14:paraId="02A19D0F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14:paraId="0D12F988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2BFB88E9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91327D" w14:paraId="7623BFCD" w14:textId="77777777" w:rsidTr="0091327D">
        <w:trPr>
          <w:trHeight w:val="338"/>
        </w:trPr>
        <w:tc>
          <w:tcPr>
            <w:tcW w:w="0" w:type="auto"/>
            <w:vMerge/>
            <w:vAlign w:val="center"/>
            <w:hideMark/>
          </w:tcPr>
          <w:p w14:paraId="469C6510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noWrap/>
            <w:vAlign w:val="bottom"/>
            <w:hideMark/>
          </w:tcPr>
          <w:p w14:paraId="78DDF598" w14:textId="77777777" w:rsidR="0091327D" w:rsidRDefault="0091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Schützenveteranen Regionalsektion  </w:t>
            </w:r>
          </w:p>
        </w:tc>
      </w:tr>
      <w:tr w:rsidR="0091327D" w14:paraId="5F335E43" w14:textId="77777777" w:rsidTr="0091327D">
        <w:trPr>
          <w:trHeight w:val="338"/>
        </w:trPr>
        <w:tc>
          <w:tcPr>
            <w:tcW w:w="0" w:type="auto"/>
            <w:vMerge/>
            <w:vAlign w:val="center"/>
            <w:hideMark/>
          </w:tcPr>
          <w:p w14:paraId="548217C7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noWrap/>
            <w:vAlign w:val="bottom"/>
            <w:hideMark/>
          </w:tcPr>
          <w:p w14:paraId="1DD71452" w14:textId="77777777" w:rsidR="0091327D" w:rsidRDefault="0091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Rorschach-St. Gallen Gossau RSGG</w:t>
            </w:r>
          </w:p>
        </w:tc>
      </w:tr>
      <w:tr w:rsidR="0091327D" w14:paraId="458E23A9" w14:textId="77777777" w:rsidTr="0091327D">
        <w:trPr>
          <w:trHeight w:val="312"/>
        </w:trPr>
        <w:tc>
          <w:tcPr>
            <w:tcW w:w="0" w:type="auto"/>
            <w:vMerge/>
            <w:vAlign w:val="center"/>
            <w:hideMark/>
          </w:tcPr>
          <w:p w14:paraId="50B40D53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830" w:type="dxa"/>
            <w:noWrap/>
            <w:vAlign w:val="bottom"/>
            <w:hideMark/>
          </w:tcPr>
          <w:p w14:paraId="267012F4" w14:textId="77777777" w:rsidR="0091327D" w:rsidRDefault="009132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14:paraId="3493E066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14:paraId="28148704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14:paraId="368C75C0" w14:textId="77777777" w:rsidR="0091327D" w:rsidRDefault="0091327D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91327D" w14:paraId="3317AF04" w14:textId="77777777" w:rsidTr="0091327D">
        <w:trPr>
          <w:trHeight w:val="312"/>
        </w:trPr>
        <w:tc>
          <w:tcPr>
            <w:tcW w:w="0" w:type="auto"/>
            <w:vMerge/>
            <w:vAlign w:val="center"/>
            <w:hideMark/>
          </w:tcPr>
          <w:p w14:paraId="78FAED39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noWrap/>
            <w:vAlign w:val="bottom"/>
            <w:hideMark/>
          </w:tcPr>
          <w:p w14:paraId="4D6B93F3" w14:textId="77777777" w:rsidR="0091327D" w:rsidRDefault="0091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Raiffeisenbank Wittenbach-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Häggenschwil</w:t>
            </w:r>
            <w:proofErr w:type="spellEnd"/>
          </w:p>
        </w:tc>
      </w:tr>
      <w:tr w:rsidR="0091327D" w14:paraId="708D4DBA" w14:textId="77777777" w:rsidTr="0091327D">
        <w:trPr>
          <w:trHeight w:val="312"/>
        </w:trPr>
        <w:tc>
          <w:tcPr>
            <w:tcW w:w="0" w:type="auto"/>
            <w:vMerge/>
            <w:vAlign w:val="center"/>
            <w:hideMark/>
          </w:tcPr>
          <w:p w14:paraId="2EA1E8D9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noWrap/>
            <w:vAlign w:val="bottom"/>
            <w:hideMark/>
          </w:tcPr>
          <w:p w14:paraId="146E8FBF" w14:textId="77777777" w:rsidR="0091327D" w:rsidRDefault="0091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Konto CH06 8080 8004 3637 8904 8</w:t>
            </w:r>
          </w:p>
        </w:tc>
      </w:tr>
      <w:tr w:rsidR="0091327D" w14:paraId="0C2E19E0" w14:textId="77777777" w:rsidTr="0091327D">
        <w:trPr>
          <w:trHeight w:val="312"/>
        </w:trPr>
        <w:tc>
          <w:tcPr>
            <w:tcW w:w="0" w:type="auto"/>
            <w:vMerge/>
            <w:vAlign w:val="center"/>
            <w:hideMark/>
          </w:tcPr>
          <w:p w14:paraId="77EBD360" w14:textId="77777777" w:rsidR="0091327D" w:rsidRDefault="0091327D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noWrap/>
            <w:vAlign w:val="bottom"/>
          </w:tcPr>
          <w:p w14:paraId="2D18FEFD" w14:textId="77777777" w:rsidR="0091327D" w:rsidRDefault="00A02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hyperlink r:id="rId5" w:history="1">
              <w:r w:rsidR="0091327D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de-CH"/>
                </w:rPr>
                <w:t>www.sg-sv.ch</w:t>
              </w:r>
            </w:hyperlink>
            <w:r w:rsidR="00913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/  </w:t>
            </w:r>
            <w:hyperlink r:id="rId6" w:history="1">
              <w:r w:rsidR="0091327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CH"/>
                </w:rPr>
                <w:t>www.rsv-stgallen.ch/veteranen/</w:t>
              </w:r>
            </w:hyperlink>
          </w:p>
          <w:p w14:paraId="5B364933" w14:textId="77777777" w:rsidR="00CF4D28" w:rsidRDefault="00CF4D28">
            <w:pPr>
              <w:pStyle w:val="KeinLeerraum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327E2A1" w14:textId="0E20A202" w:rsidR="0091327D" w:rsidRDefault="009B0F8C" w:rsidP="009B0F8C">
            <w:pPr>
              <w:pStyle w:val="KeinLeerraum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Schützenmeist</w:t>
            </w:r>
            <w:r w:rsidR="00DE696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r</w:t>
            </w:r>
            <w:r w:rsidR="0091327D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Gadola Pius, Talstrasse 15, 9200 Gossau</w:t>
            </w:r>
            <w:r>
              <w:rPr>
                <w:b/>
                <w:sz w:val="20"/>
                <w:szCs w:val="20"/>
              </w:rPr>
              <w:br/>
              <w:t xml:space="preserve"> </w:t>
            </w:r>
            <w:r w:rsidR="00E364B0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>Tel. 071 385 63 47</w:t>
            </w:r>
          </w:p>
        </w:tc>
      </w:tr>
    </w:tbl>
    <w:p w14:paraId="2BB90322" w14:textId="77777777" w:rsidR="00364B8A" w:rsidRDefault="00364B8A" w:rsidP="00755797">
      <w:pPr>
        <w:pStyle w:val="KeinLeerraum"/>
      </w:pPr>
    </w:p>
    <w:p w14:paraId="1D5BC604" w14:textId="3E844A25" w:rsidR="00E22BBC" w:rsidRDefault="00C748DD" w:rsidP="0075579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494">
        <w:tab/>
      </w:r>
      <w:r w:rsidR="00A0269C">
        <w:t>9200 Gossau, 12</w:t>
      </w:r>
      <w:r w:rsidR="00E91D6D">
        <w:t>. Januar 2023</w:t>
      </w:r>
    </w:p>
    <w:p w14:paraId="2957DF10" w14:textId="5E2F6445" w:rsidR="007F288F" w:rsidRDefault="00CE2EC8" w:rsidP="0075579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05AB4" w14:textId="72EE88DD" w:rsidR="00D20494" w:rsidRDefault="00CE2EC8" w:rsidP="00755797">
      <w:pPr>
        <w:pStyle w:val="KeinLeerraum"/>
      </w:pPr>
      <w:r>
        <w:tab/>
      </w:r>
      <w:r w:rsidR="00FE5FF1">
        <w:tab/>
      </w:r>
      <w:r w:rsidR="00FE5FF1">
        <w:tab/>
      </w:r>
      <w:r w:rsidR="00FE5FF1">
        <w:tab/>
      </w:r>
      <w:r w:rsidR="00FE5FF1">
        <w:tab/>
      </w:r>
      <w:r w:rsidR="00FE5FF1">
        <w:tab/>
        <w:t xml:space="preserve">      An alle Gruppenchefs und Betreuer der Veteranen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58A5D" w14:textId="77777777" w:rsidR="00FE5FF1" w:rsidRDefault="00E91D6D" w:rsidP="00755797">
      <w:pPr>
        <w:pStyle w:val="KeinLeerraum"/>
        <w:rPr>
          <w:b/>
          <w:sz w:val="16"/>
          <w:szCs w:val="16"/>
        </w:rPr>
      </w:pPr>
      <w:r>
        <w:rPr>
          <w:b/>
        </w:rPr>
        <w:t xml:space="preserve">Orientierung zur Saison </w:t>
      </w:r>
      <w:r w:rsidRPr="00FE5FF1">
        <w:rPr>
          <w:b/>
          <w:sz w:val="16"/>
          <w:szCs w:val="16"/>
        </w:rPr>
        <w:t>2023</w:t>
      </w:r>
    </w:p>
    <w:p w14:paraId="31AA9DCF" w14:textId="77777777" w:rsidR="00FE5FF1" w:rsidRDefault="00FE5FF1" w:rsidP="00755797">
      <w:pPr>
        <w:pStyle w:val="KeinLeerraum"/>
        <w:rPr>
          <w:b/>
          <w:sz w:val="16"/>
          <w:szCs w:val="16"/>
        </w:rPr>
      </w:pPr>
    </w:p>
    <w:p w14:paraId="58C7F3DF" w14:textId="6F79E09B" w:rsidR="009B0F8C" w:rsidRPr="00FE5FF1" w:rsidRDefault="008D39B8" w:rsidP="00755797">
      <w:pPr>
        <w:pStyle w:val="KeinLeerraum"/>
        <w:rPr>
          <w:b/>
          <w:sz w:val="16"/>
          <w:szCs w:val="16"/>
        </w:rPr>
      </w:pPr>
      <w:r w:rsidRPr="00FE5FF1">
        <w:t>Geschätzte</w:t>
      </w:r>
      <w:r w:rsidR="00DE6968" w:rsidRPr="00FE5FF1">
        <w:t xml:space="preserve"> </w:t>
      </w:r>
      <w:r w:rsidR="00DE6968">
        <w:t>Schützenkameradinnen und Schützenkameraden</w:t>
      </w:r>
    </w:p>
    <w:p w14:paraId="1495CB20" w14:textId="77777777" w:rsidR="00FE5FF1" w:rsidRDefault="00FE5FF1" w:rsidP="002B21EF">
      <w:pPr>
        <w:pStyle w:val="KeinLeerraum"/>
        <w:jc w:val="both"/>
        <w:rPr>
          <w:sz w:val="16"/>
          <w:szCs w:val="16"/>
        </w:rPr>
      </w:pPr>
    </w:p>
    <w:p w14:paraId="460A6C1C" w14:textId="77777777" w:rsidR="002B21EF" w:rsidRDefault="002B21EF" w:rsidP="002B21EF">
      <w:pPr>
        <w:pStyle w:val="KeinLeerraum"/>
        <w:jc w:val="both"/>
      </w:pPr>
      <w:r>
        <w:t>Für das noch am Anfang stehende Jahr und den baldigen Beginn der nächsten Schiesssaison wünsche ich euch allen nur das Beste. Für die bisherige gute Zusammenarbeit vielen herzlichen Dank.</w:t>
      </w:r>
    </w:p>
    <w:p w14:paraId="471FBAAD" w14:textId="77777777" w:rsidR="00FE5FF1" w:rsidRDefault="002B21EF" w:rsidP="00787AA1">
      <w:pPr>
        <w:pStyle w:val="KeinLeerraum"/>
        <w:jc w:val="both"/>
      </w:pPr>
      <w:r>
        <w:t xml:space="preserve"> </w:t>
      </w:r>
    </w:p>
    <w:p w14:paraId="24F5E18F" w14:textId="27495D69" w:rsidR="00E91D6D" w:rsidRDefault="00E91D6D" w:rsidP="00787AA1">
      <w:pPr>
        <w:pStyle w:val="KeinLeerraum"/>
        <w:jc w:val="both"/>
      </w:pPr>
      <w:r>
        <w:t xml:space="preserve">Noch zeigt der Kalender Mitte Januar, aber das Wetter und Temperaturen würden eher auf den Beginn des Frühlings hindeuten. </w:t>
      </w:r>
      <w:r w:rsidR="00787AA1">
        <w:t>Wenn aber auch der Winter und der Schnee auf sich warten lassen</w:t>
      </w:r>
      <w:r w:rsidR="002B21EF">
        <w:t xml:space="preserve"> nähern wir uns der Jahres-Hauptversammlung vom 11. Februar 2023.</w:t>
      </w:r>
      <w:r>
        <w:t xml:space="preserve"> </w:t>
      </w:r>
    </w:p>
    <w:p w14:paraId="163AE8F8" w14:textId="77777777" w:rsidR="002B21EF" w:rsidRDefault="002B21EF" w:rsidP="00787AA1">
      <w:pPr>
        <w:pStyle w:val="KeinLeerraum"/>
        <w:jc w:val="both"/>
      </w:pPr>
    </w:p>
    <w:p w14:paraId="6D08408B" w14:textId="7357ABF6" w:rsidR="002B21EF" w:rsidRDefault="002B21EF" w:rsidP="00787AA1">
      <w:pPr>
        <w:pStyle w:val="KeinLeerraum"/>
        <w:jc w:val="both"/>
      </w:pPr>
      <w:r>
        <w:t xml:space="preserve">Gerne würde ich </w:t>
      </w:r>
      <w:r w:rsidR="00EB3200">
        <w:t xml:space="preserve">wie in den letzten </w:t>
      </w:r>
      <w:r>
        <w:t xml:space="preserve"> Jahren die versch. Unterlagen an </w:t>
      </w:r>
      <w:r w:rsidR="00EB3200">
        <w:t xml:space="preserve">unsere Hauptversammlung an </w:t>
      </w:r>
      <w:r>
        <w:t>den Mann, resp. der Frau bringen.</w:t>
      </w:r>
    </w:p>
    <w:p w14:paraId="43A57926" w14:textId="77777777" w:rsidR="00FE5FF1" w:rsidRDefault="00FE5FF1" w:rsidP="00947D99">
      <w:pPr>
        <w:pStyle w:val="KeinLeerraum"/>
        <w:rPr>
          <w:sz w:val="16"/>
          <w:szCs w:val="16"/>
        </w:rPr>
      </w:pPr>
    </w:p>
    <w:p w14:paraId="4C8C0ADF" w14:textId="3389E487" w:rsidR="00187569" w:rsidRDefault="00947D99" w:rsidP="00947D99">
      <w:pPr>
        <w:pStyle w:val="KeinLeerraum"/>
        <w:rPr>
          <w:b/>
          <w:sz w:val="16"/>
          <w:szCs w:val="16"/>
        </w:rPr>
      </w:pPr>
      <w:r>
        <w:rPr>
          <w:b/>
        </w:rPr>
        <w:t>Gruppenmeisterschaft</w:t>
      </w:r>
      <w:r w:rsidR="0011047A">
        <w:rPr>
          <w:b/>
        </w:rPr>
        <w:t xml:space="preserve"> 300m und 50m</w:t>
      </w:r>
      <w:r w:rsidR="003A0051">
        <w:rPr>
          <w:b/>
        </w:rPr>
        <w:t xml:space="preserve"> 2023</w:t>
      </w:r>
    </w:p>
    <w:p w14:paraId="0A3AFBCE" w14:textId="4D0ACB18" w:rsidR="003A0051" w:rsidRDefault="00FE5FF1" w:rsidP="003A0051">
      <w:pPr>
        <w:pStyle w:val="KeinLeerraum"/>
        <w:jc w:val="both"/>
      </w:pPr>
      <w:r>
        <w:rPr>
          <w:b/>
          <w:sz w:val="16"/>
          <w:szCs w:val="16"/>
        </w:rPr>
        <w:tab/>
      </w:r>
      <w:r w:rsidR="003A0051">
        <w:t xml:space="preserve">März </w:t>
      </w:r>
      <w:r w:rsidR="003A0051">
        <w:tab/>
        <w:t>30.</w:t>
      </w:r>
      <w:r w:rsidR="003A0051">
        <w:tab/>
        <w:t xml:space="preserve">bis </w:t>
      </w:r>
      <w:r w:rsidR="003A0051">
        <w:tab/>
        <w:t>Mai</w:t>
      </w:r>
      <w:r w:rsidR="003A0051">
        <w:tab/>
        <w:t>08.</w:t>
      </w:r>
      <w:r w:rsidR="003A0051">
        <w:tab/>
        <w:t>1. Runde GM</w:t>
      </w:r>
      <w:r w:rsidR="00187569">
        <w:tab/>
        <w:t xml:space="preserve">Standblätter am </w:t>
      </w:r>
      <w:r w:rsidR="00187569" w:rsidRPr="00187569">
        <w:rPr>
          <w:b/>
        </w:rPr>
        <w:t>Di 09. Mai</w:t>
      </w:r>
      <w:r w:rsidR="00187569">
        <w:t xml:space="preserve"> bei mir</w:t>
      </w:r>
    </w:p>
    <w:p w14:paraId="288E8CB7" w14:textId="12DD3D79" w:rsidR="003A0051" w:rsidRDefault="003A0051" w:rsidP="003A0051">
      <w:pPr>
        <w:pStyle w:val="KeinLeerraum"/>
        <w:jc w:val="both"/>
      </w:pPr>
      <w:r>
        <w:tab/>
        <w:t>Mai</w:t>
      </w:r>
      <w:r>
        <w:tab/>
        <w:t>19.</w:t>
      </w:r>
      <w:r>
        <w:tab/>
        <w:t>Bis</w:t>
      </w:r>
      <w:r>
        <w:tab/>
        <w:t>Juni</w:t>
      </w:r>
      <w:r>
        <w:tab/>
        <w:t>26.</w:t>
      </w:r>
      <w:r>
        <w:tab/>
        <w:t>2. Runde GM</w:t>
      </w:r>
      <w:r w:rsidR="00187569">
        <w:tab/>
        <w:t xml:space="preserve">Standblätter am </w:t>
      </w:r>
      <w:r w:rsidR="00187569">
        <w:rPr>
          <w:b/>
        </w:rPr>
        <w:t xml:space="preserve">Di </w:t>
      </w:r>
      <w:r w:rsidR="00187569" w:rsidRPr="00187569">
        <w:rPr>
          <w:b/>
        </w:rPr>
        <w:t>27. Juni</w:t>
      </w:r>
      <w:r w:rsidR="00187569">
        <w:t xml:space="preserve"> bei mir</w:t>
      </w:r>
    </w:p>
    <w:p w14:paraId="7F9A6EBE" w14:textId="5A26878A" w:rsidR="00187569" w:rsidRPr="00187569" w:rsidRDefault="003A0051" w:rsidP="003A0051">
      <w:pPr>
        <w:pStyle w:val="KeinLeerraum"/>
        <w:jc w:val="both"/>
        <w:rPr>
          <w:sz w:val="16"/>
          <w:szCs w:val="16"/>
        </w:rPr>
      </w:pPr>
      <w:r>
        <w:tab/>
        <w:t>Sept.</w:t>
      </w:r>
      <w:r>
        <w:tab/>
        <w:t>23.</w:t>
      </w:r>
      <w:r>
        <w:tab/>
        <w:t xml:space="preserve">GM-Final Schiessanlage </w:t>
      </w:r>
      <w:proofErr w:type="spellStart"/>
      <w:r>
        <w:t>Schol</w:t>
      </w:r>
      <w:proofErr w:type="spellEnd"/>
      <w:r>
        <w:t xml:space="preserve"> Sargans</w:t>
      </w:r>
    </w:p>
    <w:p w14:paraId="03A887B5" w14:textId="0488317D" w:rsidR="003A0051" w:rsidRPr="003A0051" w:rsidRDefault="003A0051" w:rsidP="003A0051">
      <w:pPr>
        <w:pStyle w:val="KeinLeerraum"/>
        <w:jc w:val="both"/>
      </w:pPr>
      <w:r>
        <w:t xml:space="preserve">Das an der Vorstandsitzung vom 22. November 2022 revidierte </w:t>
      </w:r>
      <w:r w:rsidR="00187569">
        <w:t xml:space="preserve">und ab 2023 gültige </w:t>
      </w:r>
      <w:r>
        <w:t xml:space="preserve">GM-Reglement </w:t>
      </w:r>
      <w:r w:rsidR="00187569">
        <w:t>kann von der Homepage, Dokumente, der St. Galler Schützenveteranen herunter geladen werden.</w:t>
      </w:r>
    </w:p>
    <w:p w14:paraId="05DD762A" w14:textId="77777777" w:rsidR="00FE5FF1" w:rsidRDefault="00947D99" w:rsidP="00947D99">
      <w:pPr>
        <w:pStyle w:val="KeinLeerraum"/>
        <w:rPr>
          <w:sz w:val="16"/>
          <w:szCs w:val="16"/>
        </w:rPr>
      </w:pPr>
      <w:r>
        <w:rPr>
          <w:b/>
        </w:rPr>
        <w:tab/>
      </w:r>
    </w:p>
    <w:p w14:paraId="47C2F32B" w14:textId="1C0ACFD9" w:rsidR="00947D99" w:rsidRPr="00FE5FF1" w:rsidRDefault="00947D99" w:rsidP="00947D99">
      <w:pPr>
        <w:pStyle w:val="KeinLeerraum"/>
      </w:pPr>
      <w:r>
        <w:rPr>
          <w:b/>
        </w:rPr>
        <w:t>SVEM, Schweiz. Veteranen-Einzelmeisterschaft</w:t>
      </w:r>
    </w:p>
    <w:p w14:paraId="32C9DCC7" w14:textId="493DE531" w:rsidR="00947D99" w:rsidRDefault="00FE5FF1" w:rsidP="00947D99">
      <w:pPr>
        <w:pStyle w:val="KeinLeerraum"/>
      </w:pPr>
      <w:r>
        <w:rPr>
          <w:b/>
          <w:sz w:val="16"/>
          <w:szCs w:val="16"/>
        </w:rPr>
        <w:tab/>
      </w:r>
      <w:r w:rsidR="00947D99">
        <w:t>Diese müssen bis am 31. Juli geschossen werden.</w:t>
      </w:r>
    </w:p>
    <w:p w14:paraId="67D50697" w14:textId="2CB3F95F" w:rsidR="00947D99" w:rsidRDefault="00A0269C" w:rsidP="00947D99">
      <w:pPr>
        <w:pStyle w:val="KeinLeerraum"/>
      </w:pPr>
      <w:r>
        <w:tab/>
      </w:r>
      <w:r w:rsidR="00947D99">
        <w:t xml:space="preserve"> </w:t>
      </w:r>
      <w:r>
        <w:t>B</w:t>
      </w:r>
      <w:r w:rsidR="00947D99">
        <w:t>escho</w:t>
      </w:r>
      <w:r w:rsidR="00187569">
        <w:t xml:space="preserve">ssene Standblätter </w:t>
      </w:r>
      <w:proofErr w:type="gramStart"/>
      <w:r w:rsidR="00187569">
        <w:t>bitte</w:t>
      </w:r>
      <w:proofErr w:type="gramEnd"/>
      <w:r w:rsidR="00187569">
        <w:t xml:space="preserve"> laufend an mich zurück.</w:t>
      </w:r>
    </w:p>
    <w:p w14:paraId="2CA01332" w14:textId="77777777" w:rsidR="00CE2EC8" w:rsidRDefault="00187569" w:rsidP="00947D99">
      <w:pPr>
        <w:pStyle w:val="KeinLeerraum"/>
        <w:rPr>
          <w:sz w:val="16"/>
          <w:szCs w:val="16"/>
        </w:rPr>
      </w:pPr>
      <w:r>
        <w:tab/>
        <w:t>Auch nicht beschossene Standblätter</w:t>
      </w:r>
      <w:r w:rsidR="00CE2EC8">
        <w:t xml:space="preserve"> unbedingt</w:t>
      </w:r>
      <w:r>
        <w:t xml:space="preserve"> wieder an mich zurück. </w:t>
      </w:r>
    </w:p>
    <w:p w14:paraId="58EC756B" w14:textId="77777777" w:rsidR="00CE2EC8" w:rsidRDefault="00CE2EC8" w:rsidP="00947D99">
      <w:pPr>
        <w:pStyle w:val="KeinLeerraum"/>
        <w:rPr>
          <w:sz w:val="16"/>
          <w:szCs w:val="16"/>
        </w:rPr>
      </w:pPr>
    </w:p>
    <w:p w14:paraId="3C5DF0A3" w14:textId="140D2FB9" w:rsidR="00947D99" w:rsidRPr="00CE2EC8" w:rsidRDefault="00E91D6D" w:rsidP="00947D99">
      <w:pPr>
        <w:pStyle w:val="KeinLeerraum"/>
      </w:pPr>
      <w:r>
        <w:rPr>
          <w:b/>
        </w:rPr>
        <w:t xml:space="preserve">Verbandsschiessen RSV St. Gallen und Jahresschiessen der Veteranen </w:t>
      </w:r>
    </w:p>
    <w:p w14:paraId="3AAABC43" w14:textId="515467D4" w:rsidR="00716331" w:rsidRDefault="00716331" w:rsidP="00716331">
      <w:pPr>
        <w:pStyle w:val="KeinLeerraum"/>
        <w:tabs>
          <w:tab w:val="left" w:pos="709"/>
          <w:tab w:val="left" w:pos="1701"/>
        </w:tabs>
      </w:pPr>
      <w:r>
        <w:rPr>
          <w:b/>
        </w:rPr>
        <w:tab/>
      </w:r>
      <w:r w:rsidR="00E91D6D">
        <w:t>Samstag</w:t>
      </w:r>
      <w:r w:rsidRPr="00716331">
        <w:t>,</w:t>
      </w:r>
      <w:r w:rsidRPr="00716331">
        <w:tab/>
      </w:r>
      <w:r w:rsidR="00E91D6D">
        <w:t>09</w:t>
      </w:r>
      <w:r>
        <w:t xml:space="preserve">. </w:t>
      </w:r>
      <w:r w:rsidR="00E91D6D">
        <w:t>September</w:t>
      </w:r>
      <w:r>
        <w:tab/>
      </w:r>
      <w:r w:rsidR="00E91D6D">
        <w:t>08.30 – 11.45 Uhr</w:t>
      </w:r>
    </w:p>
    <w:p w14:paraId="7752EB24" w14:textId="4DFBE28E" w:rsidR="00716331" w:rsidRDefault="00E91D6D" w:rsidP="00716331">
      <w:pPr>
        <w:pStyle w:val="KeinLeerraum"/>
        <w:tabs>
          <w:tab w:val="left" w:pos="709"/>
          <w:tab w:val="left" w:pos="1701"/>
        </w:tabs>
      </w:pPr>
      <w:r>
        <w:tab/>
        <w:t>Mittwoch</w:t>
      </w:r>
      <w:r w:rsidR="00716331">
        <w:t xml:space="preserve">, </w:t>
      </w:r>
      <w:r w:rsidR="00716331">
        <w:tab/>
        <w:t>1</w:t>
      </w:r>
      <w:r>
        <w:t>3</w:t>
      </w:r>
      <w:r w:rsidR="00716331">
        <w:t xml:space="preserve">. </w:t>
      </w:r>
      <w:r>
        <w:t>September</w:t>
      </w:r>
      <w:r w:rsidR="00A31B45">
        <w:tab/>
        <w:t>17.30 – 19.30 Uhr</w:t>
      </w:r>
      <w:r w:rsidR="00A31B45">
        <w:tab/>
      </w:r>
    </w:p>
    <w:p w14:paraId="52BEDF80" w14:textId="31DFCF48" w:rsidR="00716331" w:rsidRDefault="00716331" w:rsidP="00716331">
      <w:pPr>
        <w:pStyle w:val="KeinLeerraum"/>
        <w:tabs>
          <w:tab w:val="left" w:pos="709"/>
          <w:tab w:val="left" w:pos="1701"/>
        </w:tabs>
        <w:rPr>
          <w:sz w:val="16"/>
          <w:szCs w:val="16"/>
        </w:rPr>
      </w:pPr>
      <w:r>
        <w:tab/>
      </w:r>
      <w:r w:rsidR="00A31B45">
        <w:t>Samstag</w:t>
      </w:r>
      <w:r>
        <w:t xml:space="preserve">, </w:t>
      </w:r>
      <w:r>
        <w:tab/>
      </w:r>
      <w:r w:rsidR="00A31B45">
        <w:t>16</w:t>
      </w:r>
      <w:r>
        <w:t xml:space="preserve">. </w:t>
      </w:r>
      <w:r w:rsidR="00A31B45">
        <w:t>September</w:t>
      </w:r>
      <w:r>
        <w:tab/>
        <w:t>1</w:t>
      </w:r>
      <w:r w:rsidR="00A31B45">
        <w:t>3</w:t>
      </w:r>
      <w:r>
        <w:t>.</w:t>
      </w:r>
      <w:r w:rsidR="00A31B45">
        <w:t>3</w:t>
      </w:r>
      <w:r>
        <w:t>0 – 1</w:t>
      </w:r>
      <w:r w:rsidR="00A31B45">
        <w:t>6</w:t>
      </w:r>
      <w:r>
        <w:t>.30 Uhr</w:t>
      </w:r>
    </w:p>
    <w:p w14:paraId="58416377" w14:textId="77777777" w:rsidR="00FE5FF1" w:rsidRPr="00FE5FF1" w:rsidRDefault="00FE5FF1" w:rsidP="00716331">
      <w:pPr>
        <w:pStyle w:val="KeinLeerraum"/>
        <w:tabs>
          <w:tab w:val="left" w:pos="709"/>
          <w:tab w:val="left" w:pos="1701"/>
        </w:tabs>
        <w:rPr>
          <w:sz w:val="16"/>
          <w:szCs w:val="16"/>
        </w:rPr>
      </w:pPr>
    </w:p>
    <w:p w14:paraId="59B0AFA7" w14:textId="6C976B24" w:rsidR="00FE5FF1" w:rsidRDefault="00FE5FF1" w:rsidP="00FE5FF1">
      <w:pPr>
        <w:pStyle w:val="KeinLeerraum"/>
        <w:tabs>
          <w:tab w:val="left" w:pos="709"/>
          <w:tab w:val="left" w:pos="1701"/>
        </w:tabs>
        <w:jc w:val="both"/>
      </w:pPr>
      <w:r>
        <w:t>Mangels an geeigneten  Ständen werden Verbandsschiessen und Jahresschiessen 2023  gleichzeitig durch die Sportschützen Gossau auf der Schiessanlage Breitfeld durchgeführt. Hierzu den Sportschützen heute schon vielen herzlichen Dank.</w:t>
      </w:r>
    </w:p>
    <w:p w14:paraId="056CE0A0" w14:textId="77777777" w:rsidR="00EB3200" w:rsidRDefault="00EB3200" w:rsidP="00FE5FF1">
      <w:pPr>
        <w:pStyle w:val="KeinLeerraum"/>
        <w:tabs>
          <w:tab w:val="left" w:pos="709"/>
          <w:tab w:val="left" w:pos="1701"/>
        </w:tabs>
        <w:jc w:val="both"/>
        <w:rPr>
          <w:sz w:val="16"/>
          <w:szCs w:val="16"/>
        </w:rPr>
      </w:pPr>
    </w:p>
    <w:p w14:paraId="10DDF02B" w14:textId="29EBF896" w:rsidR="00716331" w:rsidRDefault="00716331" w:rsidP="00FE5FF1">
      <w:pPr>
        <w:pStyle w:val="KeinLeerraum"/>
        <w:tabs>
          <w:tab w:val="left" w:pos="709"/>
          <w:tab w:val="left" w:pos="1701"/>
        </w:tabs>
        <w:jc w:val="both"/>
      </w:pPr>
      <w:r>
        <w:t xml:space="preserve">Alle drei oben aufgeführten Schiessen können auch ohne Lizenz geschossen werden, bedingt aber, dass der Schütze oder Schützin </w:t>
      </w:r>
      <w:r w:rsidRPr="00716331">
        <w:rPr>
          <w:b/>
        </w:rPr>
        <w:t>Mitglied</w:t>
      </w:r>
      <w:r w:rsidR="00AF1D59">
        <w:t xml:space="preserve"> der</w:t>
      </w:r>
      <w:r>
        <w:t xml:space="preserve"> Regionalsektion ist</w:t>
      </w:r>
      <w:r w:rsidR="00EB3200">
        <w:t xml:space="preserve">. </w:t>
      </w:r>
    </w:p>
    <w:p w14:paraId="3CF20F1A" w14:textId="77777777" w:rsidR="00EB3200" w:rsidRDefault="00EB3200" w:rsidP="00FE5FF1">
      <w:pPr>
        <w:pStyle w:val="KeinLeerraum"/>
        <w:tabs>
          <w:tab w:val="left" w:pos="709"/>
          <w:tab w:val="left" w:pos="1701"/>
        </w:tabs>
        <w:jc w:val="both"/>
        <w:rPr>
          <w:sz w:val="16"/>
          <w:szCs w:val="16"/>
        </w:rPr>
      </w:pPr>
    </w:p>
    <w:p w14:paraId="23C19E83" w14:textId="77777777" w:rsidR="00AF1D59" w:rsidRDefault="00AF1D59" w:rsidP="00FE5FF1">
      <w:pPr>
        <w:pStyle w:val="KeinLeerraum"/>
        <w:tabs>
          <w:tab w:val="left" w:pos="709"/>
          <w:tab w:val="left" w:pos="1701"/>
        </w:tabs>
        <w:jc w:val="both"/>
      </w:pPr>
      <w:r>
        <w:t>Bitte Termine unbedingt einhalten, so kann auch meine Aufgaben rechtzeitig erledigen.</w:t>
      </w:r>
    </w:p>
    <w:p w14:paraId="38647908" w14:textId="77777777" w:rsidR="00AF1D59" w:rsidRDefault="00AF1D59" w:rsidP="00FE5FF1">
      <w:pPr>
        <w:pStyle w:val="KeinLeerraum"/>
        <w:tabs>
          <w:tab w:val="left" w:pos="709"/>
          <w:tab w:val="left" w:pos="1701"/>
        </w:tabs>
        <w:jc w:val="both"/>
      </w:pPr>
    </w:p>
    <w:p w14:paraId="516C13AA" w14:textId="36B52040" w:rsidR="00EB3200" w:rsidRPr="00EB3200" w:rsidRDefault="00AF1D59" w:rsidP="00FE5FF1">
      <w:pPr>
        <w:pStyle w:val="KeinLeerraum"/>
        <w:tabs>
          <w:tab w:val="left" w:pos="709"/>
          <w:tab w:val="left" w:pos="1701"/>
        </w:tabs>
        <w:jc w:val="both"/>
      </w:pPr>
      <w:r>
        <w:t>Vielen Dank für eures Bemühen und Gruss</w:t>
      </w:r>
      <w:r w:rsidR="00A0269C"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EB3200">
        <w:t xml:space="preserve"> </w:t>
      </w:r>
    </w:p>
    <w:p w14:paraId="4405800B" w14:textId="77777777" w:rsidR="00EB3200" w:rsidRPr="00571C96" w:rsidRDefault="00EB3200" w:rsidP="00755797">
      <w:pPr>
        <w:pStyle w:val="KeinLeerraum"/>
      </w:pPr>
    </w:p>
    <w:p w14:paraId="33D6C5EB" w14:textId="1C452580" w:rsidR="002649D1" w:rsidRPr="00EF3D96" w:rsidRDefault="00571C96" w:rsidP="00755797">
      <w:pPr>
        <w:pStyle w:val="KeinLeerraum"/>
      </w:pPr>
      <w:r w:rsidRPr="00571C96">
        <w:t>Für die Regionalsektion der</w:t>
      </w:r>
      <w:r w:rsidR="00EF3D96">
        <w:t xml:space="preserve"> Schützenmeister</w:t>
      </w:r>
      <w:r w:rsidR="00EF3D96">
        <w:tab/>
      </w:r>
      <w:r w:rsidR="00EF3D96">
        <w:tab/>
      </w:r>
      <w:r w:rsidR="00EF3D96">
        <w:tab/>
      </w:r>
      <w:r w:rsidR="00EF3D96">
        <w:tab/>
        <w:t>Pius Gadola</w:t>
      </w:r>
    </w:p>
    <w:sectPr w:rsidR="002649D1" w:rsidRPr="00EF3D96" w:rsidSect="00FE5F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D"/>
    <w:rsid w:val="00061013"/>
    <w:rsid w:val="000931A0"/>
    <w:rsid w:val="000F43E0"/>
    <w:rsid w:val="0011047A"/>
    <w:rsid w:val="00187569"/>
    <w:rsid w:val="001F010D"/>
    <w:rsid w:val="00216412"/>
    <w:rsid w:val="00222AA9"/>
    <w:rsid w:val="00224E34"/>
    <w:rsid w:val="002322AC"/>
    <w:rsid w:val="002347DA"/>
    <w:rsid w:val="002649D1"/>
    <w:rsid w:val="002B21EF"/>
    <w:rsid w:val="00343D30"/>
    <w:rsid w:val="00364B8A"/>
    <w:rsid w:val="003A0051"/>
    <w:rsid w:val="00452BAB"/>
    <w:rsid w:val="0046576E"/>
    <w:rsid w:val="005532A5"/>
    <w:rsid w:val="00571C96"/>
    <w:rsid w:val="005E51D2"/>
    <w:rsid w:val="00686920"/>
    <w:rsid w:val="006D3FD2"/>
    <w:rsid w:val="00716331"/>
    <w:rsid w:val="007434CB"/>
    <w:rsid w:val="0075478F"/>
    <w:rsid w:val="00755797"/>
    <w:rsid w:val="0077111F"/>
    <w:rsid w:val="00787AA1"/>
    <w:rsid w:val="00797826"/>
    <w:rsid w:val="007B264D"/>
    <w:rsid w:val="007E186B"/>
    <w:rsid w:val="007F288F"/>
    <w:rsid w:val="0081159B"/>
    <w:rsid w:val="00855E54"/>
    <w:rsid w:val="00875872"/>
    <w:rsid w:val="008D39B8"/>
    <w:rsid w:val="0091327D"/>
    <w:rsid w:val="00947D99"/>
    <w:rsid w:val="009B0F8C"/>
    <w:rsid w:val="009B46E9"/>
    <w:rsid w:val="00A0269C"/>
    <w:rsid w:val="00A31B45"/>
    <w:rsid w:val="00AF1D59"/>
    <w:rsid w:val="00B71802"/>
    <w:rsid w:val="00B86D1E"/>
    <w:rsid w:val="00BE5F26"/>
    <w:rsid w:val="00BF1A9C"/>
    <w:rsid w:val="00C748DD"/>
    <w:rsid w:val="00CE2EC8"/>
    <w:rsid w:val="00CF4D28"/>
    <w:rsid w:val="00D20494"/>
    <w:rsid w:val="00D93CED"/>
    <w:rsid w:val="00DE6968"/>
    <w:rsid w:val="00E22BBC"/>
    <w:rsid w:val="00E364B0"/>
    <w:rsid w:val="00E91D6D"/>
    <w:rsid w:val="00EB3200"/>
    <w:rsid w:val="00ED1D3F"/>
    <w:rsid w:val="00EF3D96"/>
    <w:rsid w:val="00F054F5"/>
    <w:rsid w:val="00FE5FF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03EE3"/>
  <w15:chartTrackingRefBased/>
  <w15:docId w15:val="{4DFB2F0D-3A6B-4E88-98FC-DC0C5F8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913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327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132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v-stgallen.ch/veteranen/" TargetMode="External"/><Relationship Id="rId5" Type="http://schemas.openxmlformats.org/officeDocument/2006/relationships/hyperlink" Target="http://www.sg-sv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Hüttenmoser</dc:creator>
  <cp:keywords/>
  <dc:description/>
  <cp:lastModifiedBy>Pius</cp:lastModifiedBy>
  <cp:revision>60</cp:revision>
  <cp:lastPrinted>2021-07-04T13:03:00Z</cp:lastPrinted>
  <dcterms:created xsi:type="dcterms:W3CDTF">2021-01-18T14:31:00Z</dcterms:created>
  <dcterms:modified xsi:type="dcterms:W3CDTF">2023-01-12T10:21:00Z</dcterms:modified>
</cp:coreProperties>
</file>